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31" w:rsidRPr="00E55FEE" w:rsidRDefault="004B3531" w:rsidP="004B3531">
      <w:pPr>
        <w:spacing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E55FEE">
        <w:rPr>
          <w:rFonts w:ascii="Verdana" w:hAnsi="Verdana" w:cs="Times New Roman"/>
          <w:b/>
          <w:sz w:val="24"/>
          <w:szCs w:val="24"/>
        </w:rPr>
        <w:t>SPECIFIČNOSTI RADA S OSOBAMA STARIJE ŽIVOTNE DOBI UKLJUČENIM U PROBACIJU:</w:t>
      </w:r>
    </w:p>
    <w:p w:rsidR="004B3531" w:rsidRPr="00E55FEE" w:rsidRDefault="004B3531" w:rsidP="004B3531">
      <w:pPr>
        <w:spacing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E55FEE">
        <w:rPr>
          <w:rFonts w:ascii="Verdana" w:hAnsi="Verdana" w:cs="Times New Roman"/>
          <w:b/>
          <w:sz w:val="24"/>
          <w:szCs w:val="24"/>
        </w:rPr>
        <w:t>KVALITATIVNA ANALIZA PODATAKA I PRIKAZ SLUČAJA</w:t>
      </w:r>
    </w:p>
    <w:p w:rsidR="004B3531" w:rsidRPr="00E55FEE" w:rsidRDefault="004B3531" w:rsidP="004B3531">
      <w:pPr>
        <w:spacing w:after="0" w:line="360" w:lineRule="auto"/>
        <w:rPr>
          <w:rFonts w:ascii="Verdana" w:hAnsi="Verdana" w:cs="Times New Roman"/>
          <w:b/>
          <w:sz w:val="24"/>
          <w:szCs w:val="24"/>
        </w:rPr>
      </w:pPr>
    </w:p>
    <w:p w:rsidR="004B3531" w:rsidRPr="00E55FEE" w:rsidRDefault="004B3531" w:rsidP="004B3531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E55FEE">
        <w:rPr>
          <w:rFonts w:ascii="Verdana" w:hAnsi="Verdana" w:cs="Times New Roman"/>
          <w:sz w:val="24"/>
          <w:szCs w:val="24"/>
        </w:rPr>
        <w:t xml:space="preserve">Marina </w:t>
      </w:r>
      <w:proofErr w:type="spellStart"/>
      <w:r w:rsidRPr="00E55FEE">
        <w:rPr>
          <w:rFonts w:ascii="Verdana" w:hAnsi="Verdana" w:cs="Times New Roman"/>
          <w:sz w:val="24"/>
          <w:szCs w:val="24"/>
        </w:rPr>
        <w:t>Mirčeta</w:t>
      </w:r>
      <w:proofErr w:type="spellEnd"/>
      <w:r w:rsidRPr="00E55FEE">
        <w:rPr>
          <w:rFonts w:ascii="Verdana" w:hAnsi="Verdana" w:cs="Times New Roman"/>
          <w:sz w:val="24"/>
          <w:szCs w:val="24"/>
        </w:rPr>
        <w:t xml:space="preserve"> Mikulić i Danijela Milčić</w:t>
      </w:r>
    </w:p>
    <w:p w:rsidR="004B3531" w:rsidRPr="00E55FEE" w:rsidRDefault="004B3531" w:rsidP="004B3531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E55FEE">
        <w:rPr>
          <w:rFonts w:ascii="Verdana" w:hAnsi="Verdana" w:cs="Times New Roman"/>
          <w:sz w:val="24"/>
          <w:szCs w:val="24"/>
        </w:rPr>
        <w:t xml:space="preserve">Uprava za kazneno pravo i </w:t>
      </w:r>
      <w:proofErr w:type="spellStart"/>
      <w:r w:rsidRPr="00E55FEE">
        <w:rPr>
          <w:rFonts w:ascii="Verdana" w:hAnsi="Verdana" w:cs="Times New Roman"/>
          <w:sz w:val="24"/>
          <w:szCs w:val="24"/>
        </w:rPr>
        <w:t>probaciju</w:t>
      </w:r>
      <w:proofErr w:type="spellEnd"/>
    </w:p>
    <w:p w:rsidR="004B3531" w:rsidRPr="00E55FEE" w:rsidRDefault="004B3531" w:rsidP="004B3531">
      <w:pPr>
        <w:spacing w:after="0" w:line="360" w:lineRule="auto"/>
        <w:rPr>
          <w:rFonts w:ascii="Verdana" w:hAnsi="Verdana" w:cs="Times New Roman"/>
          <w:b/>
          <w:sz w:val="24"/>
          <w:szCs w:val="24"/>
        </w:rPr>
      </w:pPr>
    </w:p>
    <w:p w:rsidR="004B3531" w:rsidRPr="00E55FEE" w:rsidRDefault="004B3531" w:rsidP="004B3531">
      <w:pPr>
        <w:spacing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:rsidR="004B3531" w:rsidRPr="00E55FEE" w:rsidRDefault="004B3531" w:rsidP="004B3531">
      <w:pPr>
        <w:spacing w:after="0" w:line="360" w:lineRule="auto"/>
        <w:rPr>
          <w:rFonts w:ascii="Verdana" w:hAnsi="Verdana" w:cs="Times New Roman"/>
          <w:sz w:val="24"/>
          <w:szCs w:val="24"/>
        </w:rPr>
      </w:pPr>
      <w:proofErr w:type="spellStart"/>
      <w:r w:rsidRPr="00E55FEE">
        <w:rPr>
          <w:rFonts w:ascii="Verdana" w:hAnsi="Verdana" w:cs="Times New Roman"/>
          <w:sz w:val="24"/>
          <w:szCs w:val="24"/>
        </w:rPr>
        <w:t>Probacijski</w:t>
      </w:r>
      <w:proofErr w:type="spellEnd"/>
      <w:r w:rsidRPr="00E55FEE">
        <w:rPr>
          <w:rFonts w:ascii="Verdana" w:hAnsi="Verdana" w:cs="Times New Roman"/>
          <w:sz w:val="24"/>
          <w:szCs w:val="24"/>
        </w:rPr>
        <w:t xml:space="preserve"> poslovi obavljaju se s ciljem zaštite društvene zajednice od počinitelja kaznenih djela, njegove resocijalizacije i reintegracije u zajednicu utjecanjem na rizične čimbenike koji su povezani s činjenjem kaznenih djela. Postotak osoba uključenih u </w:t>
      </w:r>
      <w:proofErr w:type="spellStart"/>
      <w:r w:rsidRPr="00E55FEE">
        <w:rPr>
          <w:rFonts w:ascii="Verdana" w:hAnsi="Verdana" w:cs="Times New Roman"/>
          <w:sz w:val="24"/>
          <w:szCs w:val="24"/>
        </w:rPr>
        <w:t>probaciju</w:t>
      </w:r>
      <w:proofErr w:type="spellEnd"/>
      <w:r w:rsidRPr="00E55FEE">
        <w:rPr>
          <w:rFonts w:ascii="Verdana" w:hAnsi="Verdana" w:cs="Times New Roman"/>
          <w:sz w:val="24"/>
          <w:szCs w:val="24"/>
        </w:rPr>
        <w:t xml:space="preserve"> koje su starije od šezdeset godina iznosi oko 5 %. Cilj ovog rada je prikazati specifičnosti rada </w:t>
      </w:r>
      <w:proofErr w:type="spellStart"/>
      <w:r w:rsidRPr="00E55FEE">
        <w:rPr>
          <w:rFonts w:ascii="Verdana" w:hAnsi="Verdana" w:cs="Times New Roman"/>
          <w:sz w:val="24"/>
          <w:szCs w:val="24"/>
        </w:rPr>
        <w:t>probacijskog</w:t>
      </w:r>
      <w:proofErr w:type="spellEnd"/>
      <w:r w:rsidRPr="00E55FEE">
        <w:rPr>
          <w:rFonts w:ascii="Verdana" w:hAnsi="Verdana" w:cs="Times New Roman"/>
          <w:sz w:val="24"/>
          <w:szCs w:val="24"/>
        </w:rPr>
        <w:t xml:space="preserve"> službenika s ovom populacijom. Prezentirat ćemo rezultate deskriptivne statistike na podatcima prikupljenim u razdoblju od 2009. godine, kada je na snagu stupio prvi Zakon o </w:t>
      </w:r>
      <w:proofErr w:type="spellStart"/>
      <w:r w:rsidRPr="00E55FEE">
        <w:rPr>
          <w:rFonts w:ascii="Verdana" w:hAnsi="Verdana" w:cs="Times New Roman"/>
          <w:sz w:val="24"/>
          <w:szCs w:val="24"/>
        </w:rPr>
        <w:t>probaciji</w:t>
      </w:r>
      <w:proofErr w:type="spellEnd"/>
      <w:r w:rsidRPr="00E55FEE">
        <w:rPr>
          <w:rFonts w:ascii="Verdana" w:hAnsi="Verdana" w:cs="Times New Roman"/>
          <w:sz w:val="24"/>
          <w:szCs w:val="24"/>
        </w:rPr>
        <w:t xml:space="preserve">, do rujna 2015. godine. Iz podataka je razvidno kako je najveći broj osoba starijih od 60 godina u </w:t>
      </w:r>
      <w:proofErr w:type="spellStart"/>
      <w:r w:rsidRPr="00E55FEE">
        <w:rPr>
          <w:rFonts w:ascii="Verdana" w:hAnsi="Verdana" w:cs="Times New Roman"/>
          <w:sz w:val="24"/>
          <w:szCs w:val="24"/>
        </w:rPr>
        <w:t>probaciju</w:t>
      </w:r>
      <w:proofErr w:type="spellEnd"/>
      <w:r w:rsidRPr="00E55FEE">
        <w:rPr>
          <w:rFonts w:ascii="Verdana" w:hAnsi="Verdana" w:cs="Times New Roman"/>
          <w:sz w:val="24"/>
          <w:szCs w:val="24"/>
        </w:rPr>
        <w:t xml:space="preserve"> uključen kroz provođenje </w:t>
      </w:r>
      <w:proofErr w:type="spellStart"/>
      <w:r w:rsidRPr="00E55FEE">
        <w:rPr>
          <w:rFonts w:ascii="Verdana" w:hAnsi="Verdana" w:cs="Times New Roman"/>
          <w:sz w:val="24"/>
          <w:szCs w:val="24"/>
        </w:rPr>
        <w:t>probacijskih</w:t>
      </w:r>
      <w:proofErr w:type="spellEnd"/>
      <w:r w:rsidRPr="00E55FEE">
        <w:rPr>
          <w:rFonts w:ascii="Verdana" w:hAnsi="Verdana" w:cs="Times New Roman"/>
          <w:sz w:val="24"/>
          <w:szCs w:val="24"/>
        </w:rPr>
        <w:t xml:space="preserve"> poslova tijekom izvršavanja kazne zatvora i uvjetnog otpusta. S obzirom na navedeno, prikazat ćemo slučaj osuđenika koji je u </w:t>
      </w:r>
      <w:proofErr w:type="spellStart"/>
      <w:r w:rsidRPr="00E55FEE">
        <w:rPr>
          <w:rFonts w:ascii="Verdana" w:hAnsi="Verdana" w:cs="Times New Roman"/>
          <w:sz w:val="24"/>
          <w:szCs w:val="24"/>
        </w:rPr>
        <w:t>probaciju</w:t>
      </w:r>
      <w:proofErr w:type="spellEnd"/>
      <w:r w:rsidRPr="00E55FEE">
        <w:rPr>
          <w:rFonts w:ascii="Verdana" w:hAnsi="Verdana" w:cs="Times New Roman"/>
          <w:sz w:val="24"/>
          <w:szCs w:val="24"/>
        </w:rPr>
        <w:t xml:space="preserve"> uključen kroz nadzor uvjetnog otpusta. Osuđeniku je izrečena kazna zatvora u trajanju od 14 godina zbog počinjenog kaznenog djela ubojstva supruge. Na ovom slučaju ćemo ilustrirati poteškoće s kojima se suočava osoba starije životne dobi, osobito nakon višegodišnje zatvorske kazne, kao što su neriješeno stambeno pitanje, nezaposlenost, nepostojanje socijalne podrške, stigmatizacija po povratku u zajednicu i poteškoće u prilagodbi na život na slobodi. Kroz pružanje podrške, pomoći, usmjeravanje i nadziranje osuđenika u izvršavanju izrečenih obveza, </w:t>
      </w:r>
      <w:proofErr w:type="spellStart"/>
      <w:r w:rsidRPr="00E55FEE">
        <w:rPr>
          <w:rFonts w:ascii="Verdana" w:hAnsi="Verdana" w:cs="Times New Roman"/>
          <w:sz w:val="24"/>
          <w:szCs w:val="24"/>
        </w:rPr>
        <w:t>probacijski</w:t>
      </w:r>
      <w:proofErr w:type="spellEnd"/>
      <w:r w:rsidRPr="00E55FEE">
        <w:rPr>
          <w:rFonts w:ascii="Verdana" w:hAnsi="Verdana" w:cs="Times New Roman"/>
          <w:sz w:val="24"/>
          <w:szCs w:val="24"/>
        </w:rPr>
        <w:t xml:space="preserve"> službenik ima veliku ulogu u postupku resocijalizacije i reintegracije u zajednicu te na ovaj način doprinosi smanjenju vjerojatnosti kriminalnog povrata.</w:t>
      </w:r>
    </w:p>
    <w:p w:rsidR="004736AE" w:rsidRDefault="004B3531" w:rsidP="004B3531">
      <w:r w:rsidRPr="001227E3">
        <w:rPr>
          <w:rFonts w:ascii="Verdana" w:hAnsi="Verdana" w:cs="Times New Roman"/>
          <w:sz w:val="24"/>
          <w:szCs w:val="24"/>
        </w:rPr>
        <w:t>Ključne riječi:</w:t>
      </w:r>
      <w:r w:rsidRPr="00E55FEE">
        <w:rPr>
          <w:rFonts w:ascii="Verdana" w:hAnsi="Verdana" w:cs="Times New Roman"/>
          <w:b/>
          <w:sz w:val="24"/>
          <w:szCs w:val="24"/>
        </w:rPr>
        <w:t xml:space="preserve"> </w:t>
      </w:r>
      <w:r w:rsidRPr="00E55FEE">
        <w:rPr>
          <w:rFonts w:ascii="Verdana" w:hAnsi="Verdana" w:cs="Times New Roman"/>
          <w:sz w:val="24"/>
          <w:szCs w:val="24"/>
        </w:rPr>
        <w:t xml:space="preserve">osoba uključena u </w:t>
      </w:r>
      <w:proofErr w:type="spellStart"/>
      <w:r w:rsidRPr="00E55FEE">
        <w:rPr>
          <w:rFonts w:ascii="Verdana" w:hAnsi="Verdana" w:cs="Times New Roman"/>
          <w:sz w:val="24"/>
          <w:szCs w:val="24"/>
        </w:rPr>
        <w:t>probaciju</w:t>
      </w:r>
      <w:proofErr w:type="spellEnd"/>
      <w:r w:rsidRPr="00E55FEE">
        <w:rPr>
          <w:rFonts w:ascii="Verdana" w:hAnsi="Verdana" w:cs="Times New Roman"/>
          <w:sz w:val="24"/>
          <w:szCs w:val="24"/>
        </w:rPr>
        <w:t>, osobe starije životne dobi, počinitelji kaznenih djela, prikaz slučaja</w:t>
      </w:r>
      <w:bookmarkStart w:id="0" w:name="_GoBack"/>
      <w:bookmarkEnd w:id="0"/>
    </w:p>
    <w:sectPr w:rsidR="0047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31"/>
    <w:rsid w:val="004736AE"/>
    <w:rsid w:val="004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31"/>
    <w:pPr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31"/>
    <w:pPr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Grbin</dc:creator>
  <cp:lastModifiedBy>Marija Grbin</cp:lastModifiedBy>
  <cp:revision>1</cp:revision>
  <dcterms:created xsi:type="dcterms:W3CDTF">2015-11-26T09:52:00Z</dcterms:created>
  <dcterms:modified xsi:type="dcterms:W3CDTF">2015-11-26T09:52:00Z</dcterms:modified>
</cp:coreProperties>
</file>